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6295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GODEK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23D4F4C7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Launceston, Cornwall.</w:t>
      </w:r>
    </w:p>
    <w:p w14:paraId="3BBF3981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0DE115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80A696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Welyn</w:t>
      </w:r>
      <w:proofErr w:type="spellEnd"/>
      <w:r>
        <w:rPr>
          <w:rFonts w:ascii="Times New Roman" w:hAnsi="Times New Roman" w:cs="Times New Roman"/>
          <w:sz w:val="24"/>
          <w:szCs w:val="24"/>
        </w:rPr>
        <w:t>, Parson of</w:t>
      </w:r>
    </w:p>
    <w:p w14:paraId="3783BF08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Stoke </w:t>
      </w:r>
      <w:proofErr w:type="spellStart"/>
      <w:r>
        <w:rPr>
          <w:rFonts w:ascii="Times New Roman" w:hAnsi="Times New Roman" w:cs="Times New Roman"/>
          <w:sz w:val="24"/>
          <w:szCs w:val="24"/>
        </w:rPr>
        <w:t>Climsland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debt of 25 marks.   (C.P.R. 1408-13 p.8)</w:t>
      </w:r>
    </w:p>
    <w:p w14:paraId="54445705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CB2EBC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CCCCEB" w14:textId="77777777" w:rsidR="00C65361" w:rsidRDefault="00C65361" w:rsidP="00C653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465C26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2A68D" w14:textId="77777777" w:rsidR="00C65361" w:rsidRDefault="00C65361" w:rsidP="009139A6">
      <w:r>
        <w:separator/>
      </w:r>
    </w:p>
  </w:endnote>
  <w:endnote w:type="continuationSeparator" w:id="0">
    <w:p w14:paraId="4EA1EC60" w14:textId="77777777" w:rsidR="00C65361" w:rsidRDefault="00C653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B3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AA7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C1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081E1" w14:textId="77777777" w:rsidR="00C65361" w:rsidRDefault="00C65361" w:rsidP="009139A6">
      <w:r>
        <w:separator/>
      </w:r>
    </w:p>
  </w:footnote>
  <w:footnote w:type="continuationSeparator" w:id="0">
    <w:p w14:paraId="32C8DFB6" w14:textId="77777777" w:rsidR="00C65361" w:rsidRDefault="00C653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D0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E3A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534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36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536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662D2"/>
  <w15:chartTrackingRefBased/>
  <w15:docId w15:val="{D6901709-C070-4AF4-9C7A-4CE7BF87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2022-02-27T12:30:00Z</dcterms:created>
  <dcterms:modified xsi:type="dcterms:W3CDTF">2022-02-27T12:31:00Z</dcterms:modified>
</cp:coreProperties>
</file>